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4F3C" w:rsidRDefault="00FE76C5">
      <w:pPr>
        <w:tabs>
          <w:tab w:val="left" w:pos="180"/>
        </w:tabs>
        <w:adjustRightInd w:val="0"/>
        <w:snapToGrid w:val="0"/>
        <w:spacing w:afterLines="50" w:after="156" w:line="600" w:lineRule="atLeast"/>
        <w:jc w:val="center"/>
        <w:rPr>
          <w:rFonts w:ascii="黑体" w:eastAsia="黑体" w:hAnsi="黑体"/>
          <w:b/>
          <w:bCs/>
          <w:sz w:val="44"/>
          <w:szCs w:val="44"/>
        </w:rPr>
      </w:pPr>
      <w:bookmarkStart w:id="0" w:name="_GoBack"/>
      <w:bookmarkEnd w:id="0"/>
      <w:r>
        <w:rPr>
          <w:rFonts w:ascii="黑体" w:eastAsia="黑体" w:hAnsi="黑体" w:hint="eastAsia"/>
          <w:b/>
          <w:bCs/>
          <w:sz w:val="32"/>
          <w:szCs w:val="32"/>
        </w:rPr>
        <w:t>分布式电源并网业务办理告知书</w:t>
      </w:r>
      <w:r>
        <w:rPr>
          <w:rFonts w:ascii="黑体" w:eastAsia="黑体" w:hAnsi="黑体" w:hint="eastAsia"/>
          <w:b/>
          <w:bCs/>
          <w:sz w:val="28"/>
          <w:szCs w:val="28"/>
        </w:rPr>
        <w:t>（非居民）</w:t>
      </w:r>
    </w:p>
    <w:p w:rsidR="00C04F3C" w:rsidRDefault="00FE76C5">
      <w:pPr>
        <w:adjustRightInd w:val="0"/>
        <w:snapToGrid w:val="0"/>
        <w:spacing w:afterLines="50" w:after="156"/>
        <w:ind w:leftChars="-1" w:left="-2" w:firstLineChars="79" w:firstLine="167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尊敬的电力客户：</w:t>
      </w:r>
    </w:p>
    <w:p w:rsidR="00C04F3C" w:rsidRDefault="00FE76C5" w:rsidP="00BE1192">
      <w:pPr>
        <w:adjustRightInd w:val="0"/>
        <w:snapToGrid w:val="0"/>
        <w:ind w:firstLineChars="200" w:firstLine="360"/>
        <w:rPr>
          <w:rFonts w:ascii="宋体" w:hAnsi="宋体" w:cs="仿宋"/>
          <w:sz w:val="18"/>
          <w:szCs w:val="18"/>
        </w:rPr>
      </w:pPr>
      <w:r>
        <w:rPr>
          <w:rFonts w:ascii="宋体" w:hAnsi="宋体" w:cs="仿宋" w:hint="eastAsia"/>
          <w:sz w:val="18"/>
          <w:szCs w:val="18"/>
        </w:rPr>
        <w:t>欢迎您到</w:t>
      </w:r>
      <w:r w:rsidR="00A64B20">
        <w:rPr>
          <w:rFonts w:ascii="宋体" w:hAnsi="宋体" w:cs="仿宋" w:hint="eastAsia"/>
          <w:sz w:val="18"/>
          <w:szCs w:val="18"/>
        </w:rPr>
        <w:t>上海石电能源有限</w:t>
      </w:r>
      <w:r>
        <w:rPr>
          <w:rFonts w:ascii="宋体" w:hAnsi="宋体" w:cs="仿宋" w:hint="eastAsia"/>
          <w:sz w:val="18"/>
          <w:szCs w:val="18"/>
        </w:rPr>
        <w:t>公司</w:t>
      </w:r>
      <w:r w:rsidR="00A64B20">
        <w:rPr>
          <w:rFonts w:ascii="宋体" w:hAnsi="宋体" w:cs="仿宋" w:hint="eastAsia"/>
          <w:sz w:val="18"/>
          <w:szCs w:val="18"/>
        </w:rPr>
        <w:t>营业厅</w:t>
      </w:r>
      <w:r>
        <w:rPr>
          <w:rFonts w:ascii="宋体" w:hAnsi="宋体" w:cs="仿宋" w:hint="eastAsia"/>
          <w:sz w:val="18"/>
          <w:szCs w:val="18"/>
        </w:rPr>
        <w:t>办理分布式电源并网业务！为了方便您办理业务，请您仔细阅读以下内容。</w:t>
      </w:r>
    </w:p>
    <w:p w:rsidR="00C04F3C" w:rsidRDefault="00FE76C5">
      <w:pPr>
        <w:adjustRightInd w:val="0"/>
        <w:snapToGrid w:val="0"/>
        <w:ind w:firstLineChars="278" w:firstLine="586"/>
        <w:rPr>
          <w:rFonts w:ascii="宋体" w:hAnsi="宋体"/>
          <w:b/>
          <w:szCs w:val="21"/>
        </w:rPr>
      </w:pPr>
      <w:r>
        <w:rPr>
          <w:rFonts w:ascii="宋体" w:hAnsi="宋体"/>
          <w:b/>
          <w:szCs w:val="21"/>
        </w:rPr>
        <w:t>一</w:t>
      </w:r>
      <w:r>
        <w:rPr>
          <w:rFonts w:ascii="宋体" w:hAnsi="宋体" w:hint="eastAsia"/>
          <w:b/>
          <w:szCs w:val="21"/>
        </w:rPr>
        <w:t>、业务办理流程</w:t>
      </w:r>
    </w:p>
    <w:p w:rsidR="00C04F3C" w:rsidRDefault="00FE76C5">
      <w:pPr>
        <w:pStyle w:val="1"/>
        <w:spacing w:line="240" w:lineRule="auto"/>
        <w:ind w:firstLineChars="0"/>
        <w:rPr>
          <w:rFonts w:ascii="宋体" w:eastAsia="宋体" w:hAnsi="宋体"/>
          <w:b/>
          <w:sz w:val="18"/>
          <w:szCs w:val="18"/>
        </w:rPr>
      </w:pP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4573270</wp:posOffset>
                </wp:positionH>
                <wp:positionV relativeFrom="paragraph">
                  <wp:posOffset>236855</wp:posOffset>
                </wp:positionV>
                <wp:extent cx="226060" cy="266065"/>
                <wp:effectExtent l="6350" t="31115" r="34290" b="64770"/>
                <wp:wrapNone/>
                <wp:docPr id="60" name="箭头: 右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92CDDC"/>
                            </a:gs>
                            <a:gs pos="50000">
                              <a:srgbClr val="4BACC6"/>
                            </a:gs>
                            <a:gs pos="100000">
                              <a:srgbClr val="92CDD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4BACC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205867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0C5E3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箭头: 右 60" o:spid="_x0000_s1026" type="#_x0000_t13" style="position:absolute;left:0;text-align:left;margin-left:360.1pt;margin-top:18.65pt;width:17.8pt;height:20.9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" fillcolor="#92cddc" strokecolor="#4bacc6" strokeweight="1pt">
                <v:fill color2="#4bacc6" focus="50%" type="gradient"/>
                <v:shadow on="t" color="#205867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3302635</wp:posOffset>
                </wp:positionH>
                <wp:positionV relativeFrom="paragraph">
                  <wp:posOffset>236855</wp:posOffset>
                </wp:positionV>
                <wp:extent cx="226060" cy="266065"/>
                <wp:effectExtent l="6350" t="31115" r="34290" b="64770"/>
                <wp:wrapNone/>
                <wp:docPr id="61" name="箭头: 右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B2A1C7"/>
                            </a:gs>
                            <a:gs pos="50000">
                              <a:srgbClr val="8064A2"/>
                            </a:gs>
                            <a:gs pos="100000">
                              <a:srgbClr val="B2A1C7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8064A2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3F3151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7F8060" id="箭头: 右 61" o:spid="_x0000_s1026" type="#_x0000_t13" style="position:absolute;left:0;text-align:left;margin-left:260.05pt;margin-top:18.65pt;width:17.8pt;height:20.9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" fillcolor="#b2a1c7" strokecolor="#8064a2" strokeweight="1pt">
                <v:fill color2="#8064a2" focus="50%" type="gradient"/>
                <v:shadow on="t" color="#3f3151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2023110</wp:posOffset>
                </wp:positionH>
                <wp:positionV relativeFrom="paragraph">
                  <wp:posOffset>236855</wp:posOffset>
                </wp:positionV>
                <wp:extent cx="226060" cy="266065"/>
                <wp:effectExtent l="6350" t="31115" r="34290" b="64770"/>
                <wp:wrapNone/>
                <wp:docPr id="62" name="箭头: 右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9BBB59"/>
                            </a:gs>
                            <a:gs pos="100000">
                              <a:srgbClr val="C2D69B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BBB59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4E6128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2E1548" id="箭头: 右 62" o:spid="_x0000_s1026" type="#_x0000_t13" style="position:absolute;left:0;text-align:left;margin-left:159.3pt;margin-top:18.65pt;width:17.8pt;height:20.9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" fillcolor="#c2d69b" strokecolor="#9bbb59" strokeweight="1pt">
                <v:fill color2="#9bbb59" focus="50%" type="gradient"/>
                <v:shadow on="t" color="#4e6128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762635</wp:posOffset>
                </wp:positionH>
                <wp:positionV relativeFrom="paragraph">
                  <wp:posOffset>236855</wp:posOffset>
                </wp:positionV>
                <wp:extent cx="226060" cy="266065"/>
                <wp:effectExtent l="6350" t="31115" r="34290" b="64770"/>
                <wp:wrapNone/>
                <wp:docPr id="63" name="箭头: 右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50000">
                              <a:srgbClr val="C0504D"/>
                            </a:gs>
                            <a:gs pos="100000">
                              <a:srgbClr val="D9959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0504D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622423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EBF66" id="箭头: 右 63" o:spid="_x0000_s1026" type="#_x0000_t13" style="position:absolute;left:0;text-align:left;margin-left:60.05pt;margin-top:18.65pt;width:17.8pt;height:20.9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" fillcolor="#d99594" strokecolor="#c0504d" strokeweight="1pt">
                <v:fill color2="#c0504d" focus="50%" type="gradient"/>
                <v:shadow on="t" color="#622423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80010</wp:posOffset>
                </wp:positionV>
                <wp:extent cx="899795" cy="539750"/>
                <wp:effectExtent l="6350" t="6350" r="27305" b="44450"/>
                <wp:wrapNone/>
                <wp:docPr id="64" name="文本框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79646"/>
                            </a:gs>
                            <a:gs pos="100000">
                              <a:srgbClr val="FABF8F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F7964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974706"/>
                          </a:outerShdw>
                        </a:effectLst>
                      </wps:spPr>
                      <wps:txbx>
                        <w:txbxContent>
                          <w:p w:rsidR="00C04F3C" w:rsidRDefault="00FE76C5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宋体" w:hAnsi="宋体" w:cs="宋体"/>
                                <w:b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 w:cs="宋体"/>
                                <w:b/>
                                <w:sz w:val="18"/>
                                <w:szCs w:val="18"/>
                              </w:rPr>
                              <w:instrText xml:space="preserve"> = 5 \* GB3 </w:instrText>
                            </w:r>
                            <w:r>
                              <w:rPr>
                                <w:rFonts w:ascii="宋体" w:hAnsi="宋体" w:cs="宋体"/>
                                <w:b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cs="宋体" w:hint="eastAsia"/>
                                <w:b/>
                                <w:sz w:val="18"/>
                                <w:szCs w:val="18"/>
                              </w:rPr>
                              <w:t>⑤</w:t>
                            </w:r>
                            <w:r>
                              <w:rPr>
                                <w:rFonts w:ascii="宋体" w:hAnsi="宋体" w:cs="宋体"/>
                                <w:b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并网运行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64" o:spid="_x0000_s1026" type="#_x0000_t202" style="position:absolute;left:0;text-align:left;margin-left:384.2pt;margin-top:6.3pt;width:70.85pt;height:42.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" fillcolor="#fabf8f" strokecolor="#f79646" strokeweight="1pt">
                <v:fill color2="#f79646" focus="50%" type="gradient"/>
                <v:shadow on="t" color="#974706" offset="1pt"/>
                <v:textbox>
                  <w:txbxContent>
                    <w:p w:rsidR="00C04F3C" w:rsidRDefault="00FE76C5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宋体" w:hAnsi="宋体" w:cs="宋体"/>
                          <w:b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宋体" w:hAnsi="宋体" w:cs="宋体"/>
                          <w:b/>
                          <w:sz w:val="18"/>
                          <w:szCs w:val="18"/>
                        </w:rPr>
                        <w:instrText xml:space="preserve"> = 5 \* GB3 </w:instrText>
                      </w:r>
                      <w:r>
                        <w:rPr>
                          <w:rFonts w:ascii="宋体" w:hAnsi="宋体" w:cs="宋体"/>
                          <w:b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宋体" w:hAnsi="宋体" w:cs="宋体" w:hint="eastAsia"/>
                          <w:b/>
                          <w:sz w:val="18"/>
                          <w:szCs w:val="18"/>
                        </w:rPr>
                        <w:t>⑤</w:t>
                      </w:r>
                      <w:r>
                        <w:rPr>
                          <w:rFonts w:ascii="宋体" w:hAnsi="宋体" w:cs="宋体"/>
                          <w:b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并网运行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3594735</wp:posOffset>
                </wp:positionH>
                <wp:positionV relativeFrom="paragraph">
                  <wp:posOffset>80010</wp:posOffset>
                </wp:positionV>
                <wp:extent cx="899795" cy="539750"/>
                <wp:effectExtent l="6350" t="6350" r="27305" b="44450"/>
                <wp:wrapNone/>
                <wp:docPr id="65" name="文本框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92CDDC"/>
                            </a:gs>
                            <a:gs pos="50000">
                              <a:srgbClr val="4BACC6"/>
                            </a:gs>
                            <a:gs pos="100000">
                              <a:srgbClr val="92CDD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4BACC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205867"/>
                          </a:outerShdw>
                        </a:effectLst>
                      </wps:spPr>
                      <wps:txbx>
                        <w:txbxContent>
                          <w:p w:rsidR="00C04F3C" w:rsidRDefault="00FE76C5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instrText xml:space="preserve"> = 4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④</w: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工程施工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5" o:spid="_x0000_s1027" type="#_x0000_t202" style="position:absolute;left:0;text-align:left;margin-left:283.05pt;margin-top:6.3pt;width:70.85pt;height:42.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" fillcolor="#92cddc" strokecolor="#4bacc6" strokeweight="1pt">
                <v:fill color2="#4bacc6" focus="50%" type="gradient"/>
                <v:shadow on="t" color="#205867" offset="1pt"/>
                <v:textbox>
                  <w:txbxContent>
                    <w:p w:rsidR="00C04F3C" w:rsidRDefault="00FE76C5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instrText xml:space="preserve"> = 4 \* GB3 </w:instrTex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④</w: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工程施工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2299335</wp:posOffset>
                </wp:positionH>
                <wp:positionV relativeFrom="paragraph">
                  <wp:posOffset>80010</wp:posOffset>
                </wp:positionV>
                <wp:extent cx="899795" cy="539750"/>
                <wp:effectExtent l="6350" t="6350" r="27305" b="44450"/>
                <wp:wrapNone/>
                <wp:docPr id="66" name="文本框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B2A1C7"/>
                            </a:gs>
                            <a:gs pos="50000">
                              <a:srgbClr val="8064A2"/>
                            </a:gs>
                            <a:gs pos="100000">
                              <a:srgbClr val="B2A1C7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8064A2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3F3151"/>
                          </a:outerShdw>
                        </a:effectLst>
                      </wps:spPr>
                      <wps:txbx>
                        <w:txbxContent>
                          <w:p w:rsidR="00C04F3C" w:rsidRDefault="00FE76C5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instrText xml:space="preserve"> = 3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③</w: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设计审查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6" o:spid="_x0000_s1028" type="#_x0000_t202" style="position:absolute;left:0;text-align:left;margin-left:181.05pt;margin-top:6.3pt;width:70.85pt;height:42.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" fillcolor="#b2a1c7" strokecolor="#8064a2" strokeweight="1pt">
                <v:fill color2="#8064a2" focus="50%" type="gradient"/>
                <v:shadow on="t" color="#3f3151" offset="1pt"/>
                <v:textbox>
                  <w:txbxContent>
                    <w:p w:rsidR="00C04F3C" w:rsidRDefault="00FE76C5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instrText xml:space="preserve"> = 3 \* GB3 </w:instrTex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③</w: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设计审查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1062990</wp:posOffset>
                </wp:positionH>
                <wp:positionV relativeFrom="paragraph">
                  <wp:posOffset>80010</wp:posOffset>
                </wp:positionV>
                <wp:extent cx="899795" cy="539750"/>
                <wp:effectExtent l="6350" t="6350" r="27305" b="44450"/>
                <wp:wrapNone/>
                <wp:docPr id="67" name="文本框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9BBB59"/>
                            </a:gs>
                            <a:gs pos="100000">
                              <a:srgbClr val="C2D69B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BBB59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4E6128"/>
                          </a:outerShdw>
                        </a:effectLst>
                      </wps:spPr>
                      <wps:txbx>
                        <w:txbxContent>
                          <w:p w:rsidR="00C04F3C" w:rsidRDefault="00FE76C5">
                            <w:pPr>
                              <w:jc w:val="center"/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instrText xml:space="preserve"> = 2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②</w: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接入系统方案答复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7" o:spid="_x0000_s1029" type="#_x0000_t202" style="position:absolute;left:0;text-align:left;margin-left:83.7pt;margin-top:6.3pt;width:70.85pt;height:42.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" fillcolor="#c2d69b" strokecolor="#9bbb59" strokeweight="1pt">
                <v:fill color2="#9bbb59" focus="50%" type="gradient"/>
                <v:shadow on="t" color="#4e6128" offset="1pt"/>
                <v:textbox>
                  <w:txbxContent>
                    <w:p w:rsidR="00C04F3C" w:rsidRDefault="00FE76C5">
                      <w:pPr>
                        <w:jc w:val="center"/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instrText xml:space="preserve"> = 2 \* GB3 </w:instrTex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②</w: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接入系统方案答复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-222885</wp:posOffset>
                </wp:positionH>
                <wp:positionV relativeFrom="paragraph">
                  <wp:posOffset>80010</wp:posOffset>
                </wp:positionV>
                <wp:extent cx="899795" cy="539750"/>
                <wp:effectExtent l="6350" t="6350" r="27305" b="44450"/>
                <wp:wrapNone/>
                <wp:docPr id="68" name="文本框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50000">
                              <a:srgbClr val="C0504D"/>
                            </a:gs>
                            <a:gs pos="100000">
                              <a:srgbClr val="D9959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0504D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622423"/>
                          </a:outerShdw>
                        </a:effectLst>
                      </wps:spPr>
                      <wps:txbx>
                        <w:txbxContent>
                          <w:p w:rsidR="00C04F3C" w:rsidRDefault="00FE76C5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instrText xml:space="preserve"> = 1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①</w:t>
                            </w:r>
                            <w:r>
                              <w:rPr>
                                <w:rFonts w:ascii="宋体" w:hAnsi="宋体"/>
                                <w:b/>
                                <w:sz w:val="18"/>
                                <w:szCs w:val="18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 w:val="18"/>
                                <w:szCs w:val="18"/>
                              </w:rPr>
                              <w:t>并网申请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8" o:spid="_x0000_s1030" type="#_x0000_t202" style="position:absolute;left:0;text-align:left;margin-left:-17.55pt;margin-top:6.3pt;width:70.85pt;height:42.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" fillcolor="#d99594" strokecolor="#c0504d" strokeweight="1pt">
                <v:fill color2="#c0504d" focus="50%" type="gradient"/>
                <v:shadow on="t" color="#622423" offset="1pt"/>
                <v:textbox>
                  <w:txbxContent>
                    <w:p w:rsidR="00C04F3C" w:rsidRDefault="00FE76C5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instrText xml:space="preserve"> = 1 \* GB3 </w:instrTex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①</w:t>
                      </w:r>
                      <w:r>
                        <w:rPr>
                          <w:rFonts w:ascii="宋体" w:hAnsi="宋体"/>
                          <w:b/>
                          <w:sz w:val="18"/>
                          <w:szCs w:val="18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 w:val="18"/>
                          <w:szCs w:val="18"/>
                        </w:rPr>
                        <w:t>并网申请</w:t>
                      </w:r>
                    </w:p>
                  </w:txbxContent>
                </v:textbox>
              </v:shape>
            </w:pict>
          </mc:Fallback>
        </mc:AlternateContent>
      </w:r>
    </w:p>
    <w:p w:rsidR="00C04F3C" w:rsidRDefault="00C04F3C">
      <w:pPr>
        <w:ind w:firstLineChars="235" w:firstLine="425"/>
        <w:rPr>
          <w:rFonts w:ascii="宋体" w:hAnsi="宋体"/>
          <w:b/>
          <w:sz w:val="18"/>
          <w:szCs w:val="18"/>
        </w:rPr>
      </w:pPr>
    </w:p>
    <w:p w:rsidR="00C04F3C" w:rsidRDefault="00C04F3C">
      <w:pPr>
        <w:spacing w:afterLines="50" w:after="156"/>
        <w:rPr>
          <w:rFonts w:ascii="宋体" w:hAnsi="宋体"/>
          <w:b/>
          <w:szCs w:val="21"/>
        </w:rPr>
      </w:pPr>
    </w:p>
    <w:p w:rsidR="00C04F3C" w:rsidRDefault="00FE76C5">
      <w:pPr>
        <w:spacing w:afterLines="50" w:after="156"/>
        <w:ind w:leftChars="67" w:left="141" w:firstLineChars="235" w:firstLine="495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二、业务办理说明</w:t>
      </w:r>
    </w:p>
    <w:tbl>
      <w:tblPr>
        <w:tblpPr w:leftFromText="180" w:rightFromText="180" w:vertAnchor="text" w:tblpXSpec="center" w:tblpY="1"/>
        <w:tblOverlap w:val="never"/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6"/>
      </w:tblGrid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 w:cs="仿宋" w:hint="eastAsia"/>
                <w:sz w:val="18"/>
                <w:szCs w:val="18"/>
              </w:rPr>
              <w:t>① 并网申请</w:t>
            </w:r>
          </w:p>
        </w:tc>
      </w:tr>
      <w:tr w:rsidR="00C04F3C">
        <w:trPr>
          <w:trHeight w:val="2020"/>
          <w:jc w:val="center"/>
        </w:trPr>
        <w:tc>
          <w:tcPr>
            <w:tcW w:w="8926" w:type="dxa"/>
          </w:tcPr>
          <w:p w:rsidR="00C04F3C" w:rsidRDefault="00FE76C5">
            <w:pPr>
              <w:numPr>
                <w:ilvl w:val="0"/>
                <w:numId w:val="1"/>
              </w:numPr>
              <w:ind w:firstLineChars="250" w:firstLine="450"/>
              <w:rPr>
                <w:rFonts w:ascii="宋体" w:hAnsi="宋体" w:cs="仿宋"/>
                <w:sz w:val="18"/>
                <w:szCs w:val="18"/>
              </w:rPr>
            </w:pPr>
            <w:r>
              <w:rPr>
                <w:rFonts w:ascii="宋体" w:hAnsi="宋体" w:cs="仿宋" w:hint="eastAsia"/>
                <w:sz w:val="18"/>
                <w:szCs w:val="18"/>
              </w:rPr>
              <w:t>在受理您用电申请时，您需提供的申请材料包括；</w:t>
            </w:r>
          </w:p>
          <w:p w:rsidR="00C04F3C" w:rsidRDefault="00FE76C5">
            <w:pPr>
              <w:pStyle w:val="a3"/>
              <w:ind w:left="450" w:firstLineChars="0" w:firstLine="0"/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①并网申请书；</w:t>
            </w:r>
          </w:p>
          <w:p w:rsidR="00C04F3C" w:rsidRDefault="00FE76C5">
            <w:pPr>
              <w:pStyle w:val="2"/>
              <w:tabs>
                <w:tab w:val="left" w:pos="986"/>
              </w:tabs>
              <w:ind w:firstLineChars="250" w:firstLine="450"/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②投资方（或完全自行投资项目业主）、统一社会信用代码证、土地证、房产证项目合法性支持性文件（复印件）、用户清单（每用电方单位名称、地址、联系人）；</w:t>
            </w:r>
          </w:p>
          <w:p w:rsidR="00C04F3C" w:rsidRDefault="00FE76C5">
            <w:pPr>
              <w:pStyle w:val="2"/>
              <w:tabs>
                <w:tab w:val="left" w:pos="986"/>
              </w:tabs>
              <w:ind w:left="426"/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③投资方（或完全自行投资项目业主）如租赁（或使用）其它用户屋顶所有者的，租赁（或使用）整租</w:t>
            </w:r>
          </w:p>
          <w:p w:rsidR="00C04F3C" w:rsidRDefault="00FE76C5">
            <w:pPr>
              <w:pStyle w:val="2"/>
              <w:tabs>
                <w:tab w:val="left" w:pos="986"/>
              </w:tabs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协议或分组合同</w:t>
            </w:r>
            <w:r>
              <w:rPr>
                <w:rFonts w:cs="仿宋"/>
                <w:sz w:val="18"/>
                <w:szCs w:val="18"/>
              </w:rPr>
              <w:t>/</w:t>
            </w:r>
            <w:r>
              <w:rPr>
                <w:rFonts w:cs="仿宋" w:hint="eastAsia"/>
                <w:sz w:val="18"/>
                <w:szCs w:val="18"/>
              </w:rPr>
              <w:t>协议（复印件）。如使用屋顶是本单位同一法人的不需提供；</w:t>
            </w:r>
          </w:p>
          <w:p w:rsidR="00C04F3C" w:rsidRDefault="00FE76C5">
            <w:pPr>
              <w:pStyle w:val="2"/>
              <w:tabs>
                <w:tab w:val="left" w:pos="986"/>
              </w:tabs>
              <w:ind w:left="426"/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④初步设计接入用户内部的接入容量、接入电气接线图、用电情况分析报告等或提供项目上报的可研报</w:t>
            </w:r>
          </w:p>
          <w:p w:rsidR="00C04F3C" w:rsidRDefault="00FE76C5">
            <w:pPr>
              <w:pStyle w:val="2"/>
              <w:tabs>
                <w:tab w:val="left" w:pos="986"/>
              </w:tabs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告资料二份；如投资项目需经政府核准的项目，提供政府投资主管部门同意开展前期工作的批复文件（复印件）。</w:t>
            </w:r>
          </w:p>
          <w:p w:rsidR="00C04F3C" w:rsidRDefault="00FE76C5">
            <w:pPr>
              <w:pStyle w:val="2"/>
              <w:tabs>
                <w:tab w:val="left" w:pos="986"/>
              </w:tabs>
              <w:ind w:firstLineChars="300" w:firstLine="540"/>
              <w:rPr>
                <w:color w:val="000000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⑤若您受用电人委托办理业务，还需提供您的有效身份证明和委托书。</w:t>
            </w:r>
          </w:p>
        </w:tc>
      </w:tr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 w:hint="eastAsia"/>
                <w:sz w:val="18"/>
                <w:szCs w:val="18"/>
              </w:rPr>
              <w:t>②</w:t>
            </w:r>
            <w:r>
              <w:rPr>
                <w:rFonts w:asci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eastAsia="宋体" w:hint="eastAsia"/>
                <w:sz w:val="18"/>
                <w:szCs w:val="18"/>
              </w:rPr>
              <w:t>接入方案答复</w:t>
            </w:r>
          </w:p>
        </w:tc>
      </w:tr>
      <w:tr w:rsidR="00C04F3C">
        <w:trPr>
          <w:trHeight w:val="375"/>
          <w:jc w:val="center"/>
        </w:trPr>
        <w:tc>
          <w:tcPr>
            <w:tcW w:w="8926" w:type="dxa"/>
          </w:tcPr>
          <w:p w:rsidR="00C04F3C" w:rsidRDefault="00FE76C5">
            <w:pPr>
              <w:pStyle w:val="2"/>
              <w:ind w:firstLineChars="200" w:firstLine="360"/>
              <w:rPr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受理您的申请后，我们将按照与您约定的时间至现场查看接入条件，并在规定期限内答复接入系统方案，第一类项目</w:t>
            </w:r>
            <w:r>
              <w:rPr>
                <w:rFonts w:cs="仿宋"/>
                <w:sz w:val="18"/>
                <w:szCs w:val="18"/>
              </w:rPr>
              <w:t xml:space="preserve"> 40 </w:t>
            </w:r>
            <w:r>
              <w:rPr>
                <w:rFonts w:cs="仿宋" w:hint="eastAsia"/>
                <w:sz w:val="18"/>
                <w:szCs w:val="18"/>
              </w:rPr>
              <w:t>个工作日（其中分布式光伏发电单点并网项目</w:t>
            </w:r>
            <w:r>
              <w:rPr>
                <w:rFonts w:cs="仿宋"/>
                <w:sz w:val="18"/>
                <w:szCs w:val="18"/>
              </w:rPr>
              <w:t>20</w:t>
            </w:r>
            <w:r>
              <w:rPr>
                <w:rFonts w:cs="仿宋" w:hint="eastAsia"/>
                <w:sz w:val="18"/>
                <w:szCs w:val="18"/>
              </w:rPr>
              <w:t>个工作日，多点并网项目</w:t>
            </w:r>
            <w:r>
              <w:rPr>
                <w:rFonts w:cs="仿宋"/>
                <w:sz w:val="18"/>
                <w:szCs w:val="18"/>
              </w:rPr>
              <w:t>30</w:t>
            </w:r>
            <w:r>
              <w:rPr>
                <w:rFonts w:cs="仿宋" w:hint="eastAsia"/>
                <w:sz w:val="18"/>
                <w:szCs w:val="18"/>
              </w:rPr>
              <w:t>个工作日）、第二类项目</w:t>
            </w:r>
            <w:r>
              <w:rPr>
                <w:rFonts w:cs="仿宋"/>
                <w:sz w:val="18"/>
                <w:szCs w:val="18"/>
              </w:rPr>
              <w:t>60</w:t>
            </w:r>
            <w:r>
              <w:rPr>
                <w:rFonts w:cs="仿宋" w:hint="eastAsia"/>
                <w:sz w:val="18"/>
                <w:szCs w:val="18"/>
              </w:rPr>
              <w:t>个工作日内答复接入系统方案。</w:t>
            </w:r>
          </w:p>
        </w:tc>
      </w:tr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 w:hint="eastAsia"/>
                <w:sz w:val="18"/>
                <w:szCs w:val="18"/>
              </w:rPr>
              <w:t>③</w:t>
            </w:r>
            <w:r>
              <w:rPr>
                <w:rFonts w:asci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eastAsia="宋体" w:hint="eastAsia"/>
                <w:sz w:val="18"/>
                <w:szCs w:val="18"/>
              </w:rPr>
              <w:t>设计文件审核</w:t>
            </w:r>
          </w:p>
        </w:tc>
      </w:tr>
      <w:tr w:rsidR="00C04F3C">
        <w:trPr>
          <w:trHeight w:val="374"/>
          <w:jc w:val="center"/>
        </w:trPr>
        <w:tc>
          <w:tcPr>
            <w:tcW w:w="8926" w:type="dxa"/>
          </w:tcPr>
          <w:p w:rsidR="00C04F3C" w:rsidRDefault="00FE76C5">
            <w:pPr>
              <w:pStyle w:val="2"/>
              <w:ind w:firstLineChars="200" w:firstLine="360"/>
              <w:rPr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设计完成后</w:t>
            </w:r>
            <w:r>
              <w:rPr>
                <w:rFonts w:cs="仿宋"/>
                <w:sz w:val="18"/>
                <w:szCs w:val="18"/>
              </w:rPr>
              <w:t>,</w:t>
            </w:r>
            <w:r>
              <w:rPr>
                <w:rFonts w:cs="仿宋" w:hint="eastAsia"/>
                <w:sz w:val="18"/>
                <w:szCs w:val="18"/>
              </w:rPr>
              <w:t>请及时提交设计文件，我们将在</w:t>
            </w:r>
            <w:r>
              <w:rPr>
                <w:rFonts w:cs="仿宋"/>
                <w:sz w:val="18"/>
                <w:szCs w:val="18"/>
              </w:rPr>
              <w:t>10</w:t>
            </w:r>
            <w:r>
              <w:rPr>
                <w:rFonts w:cs="仿宋" w:hint="eastAsia"/>
                <w:sz w:val="18"/>
                <w:szCs w:val="18"/>
              </w:rPr>
              <w:t>个工作日内完成审查并答复意见。</w:t>
            </w:r>
          </w:p>
        </w:tc>
      </w:tr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/>
                <w:sz w:val="18"/>
                <w:szCs w:val="18"/>
              </w:rPr>
              <w:fldChar w:fldCharType="begin"/>
            </w:r>
            <w:r>
              <w:rPr>
                <w:rFonts w:ascii="宋体" w:eastAsia="宋体"/>
                <w:sz w:val="18"/>
                <w:szCs w:val="18"/>
              </w:rPr>
              <w:instrText xml:space="preserve"> = 4 \* GB3 </w:instrText>
            </w:r>
            <w:r>
              <w:rPr>
                <w:rFonts w:ascii="宋体" w:eastAsia="宋体"/>
                <w:sz w:val="18"/>
                <w:szCs w:val="18"/>
              </w:rPr>
              <w:fldChar w:fldCharType="separate"/>
            </w:r>
            <w:r>
              <w:rPr>
                <w:rFonts w:ascii="宋体" w:eastAsia="宋体" w:hint="eastAsia"/>
                <w:sz w:val="18"/>
                <w:szCs w:val="18"/>
              </w:rPr>
              <w:t>④</w:t>
            </w:r>
            <w:r>
              <w:rPr>
                <w:rFonts w:ascii="宋体" w:eastAsia="宋体"/>
                <w:sz w:val="18"/>
                <w:szCs w:val="18"/>
              </w:rPr>
              <w:fldChar w:fldCharType="end"/>
            </w:r>
            <w:r>
              <w:rPr>
                <w:rFonts w:asci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eastAsia="宋体" w:hint="eastAsia"/>
                <w:sz w:val="18"/>
                <w:szCs w:val="18"/>
              </w:rPr>
              <w:t>并网验收与调试</w:t>
            </w:r>
          </w:p>
        </w:tc>
      </w:tr>
      <w:tr w:rsidR="00C04F3C">
        <w:trPr>
          <w:trHeight w:val="389"/>
          <w:jc w:val="center"/>
        </w:trPr>
        <w:tc>
          <w:tcPr>
            <w:tcW w:w="8926" w:type="dxa"/>
          </w:tcPr>
          <w:p w:rsidR="00C04F3C" w:rsidRDefault="00FE76C5">
            <w:pPr>
              <w:pStyle w:val="2"/>
              <w:ind w:firstLineChars="200" w:firstLine="360"/>
              <w:rPr>
                <w:rFonts w:cs="仿宋"/>
                <w:sz w:val="18"/>
                <w:szCs w:val="18"/>
              </w:rPr>
            </w:pPr>
            <w:r>
              <w:rPr>
                <w:rFonts w:cs="仿宋" w:hint="eastAsia"/>
                <w:sz w:val="18"/>
                <w:szCs w:val="18"/>
              </w:rPr>
              <w:t>工程竣工后，请您及时报验，工程竣工后，请您及时报验，我们在受理并网验收及并网调试申请后，</w:t>
            </w:r>
            <w:r>
              <w:rPr>
                <w:rFonts w:cs="仿宋"/>
                <w:sz w:val="18"/>
                <w:szCs w:val="18"/>
              </w:rPr>
              <w:t>0.4</w:t>
            </w:r>
            <w:r>
              <w:rPr>
                <w:rFonts w:cs="仿宋" w:hint="eastAsia"/>
                <w:sz w:val="18"/>
                <w:szCs w:val="18"/>
              </w:rPr>
              <w:t>千伏及以下电压等级接入的分布式电源</w:t>
            </w:r>
            <w:r>
              <w:rPr>
                <w:rFonts w:cs="仿宋"/>
                <w:sz w:val="18"/>
                <w:szCs w:val="18"/>
              </w:rPr>
              <w:t>10</w:t>
            </w:r>
            <w:r>
              <w:rPr>
                <w:rFonts w:cs="仿宋" w:hint="eastAsia"/>
                <w:sz w:val="18"/>
                <w:szCs w:val="18"/>
              </w:rPr>
              <w:t>个工作日内完成并网验收与调试；</w:t>
            </w:r>
            <w:r>
              <w:rPr>
                <w:rFonts w:cs="仿宋"/>
                <w:sz w:val="18"/>
                <w:szCs w:val="18"/>
              </w:rPr>
              <w:t>10</w:t>
            </w:r>
            <w:r>
              <w:rPr>
                <w:rFonts w:cs="仿宋" w:hint="eastAsia"/>
                <w:sz w:val="18"/>
                <w:szCs w:val="18"/>
              </w:rPr>
              <w:t>千伏及以上分布式电源</w:t>
            </w:r>
            <w:r>
              <w:rPr>
                <w:rFonts w:cs="仿宋"/>
                <w:sz w:val="18"/>
                <w:szCs w:val="18"/>
              </w:rPr>
              <w:t>20</w:t>
            </w:r>
            <w:r>
              <w:rPr>
                <w:rFonts w:cs="仿宋" w:hint="eastAsia"/>
                <w:sz w:val="18"/>
                <w:szCs w:val="18"/>
              </w:rPr>
              <w:t>个工作日内完成并网验收与调试。</w:t>
            </w:r>
          </w:p>
        </w:tc>
      </w:tr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/>
                <w:sz w:val="18"/>
                <w:szCs w:val="18"/>
              </w:rPr>
              <w:fldChar w:fldCharType="begin"/>
            </w:r>
            <w:r>
              <w:rPr>
                <w:rFonts w:ascii="宋体" w:eastAsia="宋体"/>
                <w:sz w:val="18"/>
                <w:szCs w:val="18"/>
              </w:rPr>
              <w:instrText xml:space="preserve"> = 5 \* GB3 </w:instrText>
            </w:r>
            <w:r>
              <w:rPr>
                <w:rFonts w:ascii="宋体" w:eastAsia="宋体"/>
                <w:sz w:val="18"/>
                <w:szCs w:val="18"/>
              </w:rPr>
              <w:fldChar w:fldCharType="separate"/>
            </w:r>
            <w:r>
              <w:rPr>
                <w:rFonts w:ascii="宋体" w:eastAsia="宋体" w:hint="eastAsia"/>
                <w:sz w:val="18"/>
                <w:szCs w:val="18"/>
              </w:rPr>
              <w:t>⑤</w:t>
            </w:r>
            <w:r>
              <w:rPr>
                <w:rFonts w:ascii="宋体" w:eastAsia="宋体"/>
                <w:sz w:val="18"/>
                <w:szCs w:val="18"/>
              </w:rPr>
              <w:fldChar w:fldCharType="end"/>
            </w:r>
            <w:r>
              <w:rPr>
                <w:rFonts w:asci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eastAsia="宋体" w:hint="eastAsia"/>
                <w:sz w:val="18"/>
                <w:szCs w:val="18"/>
              </w:rPr>
              <w:t>并网运行</w:t>
            </w:r>
          </w:p>
        </w:tc>
      </w:tr>
      <w:tr w:rsidR="00C04F3C">
        <w:trPr>
          <w:trHeight w:val="598"/>
          <w:jc w:val="center"/>
        </w:trPr>
        <w:tc>
          <w:tcPr>
            <w:tcW w:w="8926" w:type="dxa"/>
          </w:tcPr>
          <w:p w:rsidR="00C04F3C" w:rsidRDefault="00FE76C5">
            <w:pPr>
              <w:pStyle w:val="2"/>
              <w:ind w:firstLineChars="200" w:firstLine="3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我们将与您签署关于购售电、供用电和调度方面的合同，免费提供关口计量表和发电量计量用电能表；调试通过后直接转入并网运行。</w:t>
            </w:r>
          </w:p>
        </w:tc>
      </w:tr>
      <w:tr w:rsidR="00C04F3C">
        <w:trPr>
          <w:jc w:val="center"/>
        </w:trPr>
        <w:tc>
          <w:tcPr>
            <w:tcW w:w="8926" w:type="dxa"/>
            <w:shd w:val="clear" w:color="auto" w:fill="95B3D7"/>
          </w:tcPr>
          <w:p w:rsidR="00C04F3C" w:rsidRDefault="00FE76C5">
            <w:pPr>
              <w:pStyle w:val="10"/>
              <w:ind w:firstLineChars="200" w:firstLine="361"/>
              <w:rPr>
                <w:rFonts w:ascii="宋体" w:eastAsia="宋体"/>
                <w:sz w:val="18"/>
                <w:szCs w:val="18"/>
              </w:rPr>
            </w:pPr>
            <w:r>
              <w:rPr>
                <w:rFonts w:ascii="宋体" w:eastAsia="宋体"/>
                <w:sz w:val="18"/>
                <w:szCs w:val="18"/>
              </w:rPr>
              <w:fldChar w:fldCharType="begin"/>
            </w:r>
            <w:r>
              <w:rPr>
                <w:rFonts w:ascii="宋体" w:eastAsia="宋体"/>
                <w:sz w:val="18"/>
                <w:szCs w:val="18"/>
              </w:rPr>
              <w:instrText xml:space="preserve"> = 6 \* GB3 </w:instrText>
            </w:r>
            <w:r>
              <w:rPr>
                <w:rFonts w:ascii="宋体" w:eastAsia="宋体"/>
                <w:sz w:val="18"/>
                <w:szCs w:val="18"/>
              </w:rPr>
              <w:fldChar w:fldCharType="separate"/>
            </w:r>
            <w:r>
              <w:rPr>
                <w:rFonts w:ascii="宋体" w:eastAsia="宋体" w:hint="eastAsia"/>
                <w:sz w:val="18"/>
                <w:szCs w:val="18"/>
              </w:rPr>
              <w:t>⑥</w:t>
            </w:r>
            <w:r>
              <w:rPr>
                <w:rFonts w:ascii="宋体" w:eastAsia="宋体"/>
                <w:sz w:val="18"/>
                <w:szCs w:val="18"/>
              </w:rPr>
              <w:fldChar w:fldCharType="end"/>
            </w:r>
            <w:r>
              <w:rPr>
                <w:rFonts w:asci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eastAsia="宋体" w:hint="eastAsia"/>
                <w:sz w:val="18"/>
                <w:szCs w:val="18"/>
              </w:rPr>
              <w:t>其他告知事项</w:t>
            </w:r>
          </w:p>
        </w:tc>
      </w:tr>
      <w:tr w:rsidR="00C04F3C">
        <w:trPr>
          <w:trHeight w:val="2696"/>
          <w:jc w:val="center"/>
        </w:trPr>
        <w:tc>
          <w:tcPr>
            <w:tcW w:w="8926" w:type="dxa"/>
          </w:tcPr>
          <w:p w:rsidR="00C04F3C" w:rsidRDefault="00FE76C5">
            <w:pPr>
              <w:pStyle w:val="2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我们在并网及后续结算服务中，不收取任何服务费用。</w:t>
            </w:r>
          </w:p>
          <w:p w:rsidR="00C04F3C" w:rsidRDefault="00FE76C5">
            <w:pPr>
              <w:pStyle w:val="2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若您属于</w:t>
            </w:r>
            <w:r>
              <w:rPr>
                <w:sz w:val="18"/>
                <w:szCs w:val="18"/>
              </w:rPr>
              <w:t xml:space="preserve"> 35 </w:t>
            </w:r>
            <w:r>
              <w:rPr>
                <w:rFonts w:hint="eastAsia"/>
                <w:sz w:val="18"/>
                <w:szCs w:val="18"/>
              </w:rPr>
              <w:t>千伏电压等级接入，年自发自用电量大于</w:t>
            </w:r>
            <w:r>
              <w:rPr>
                <w:sz w:val="18"/>
                <w:szCs w:val="18"/>
              </w:rPr>
              <w:t xml:space="preserve"> 50%</w:t>
            </w:r>
            <w:r>
              <w:rPr>
                <w:rFonts w:hint="eastAsia"/>
                <w:sz w:val="18"/>
                <w:szCs w:val="18"/>
              </w:rPr>
              <w:t>，或</w:t>
            </w:r>
            <w:r>
              <w:rPr>
                <w:sz w:val="18"/>
                <w:szCs w:val="18"/>
              </w:rPr>
              <w:t xml:space="preserve"> 10 </w:t>
            </w:r>
            <w:r>
              <w:rPr>
                <w:rFonts w:hint="eastAsia"/>
                <w:sz w:val="18"/>
                <w:szCs w:val="18"/>
              </w:rPr>
              <w:t>千伏电压等级接入且单个并网</w:t>
            </w:r>
          </w:p>
          <w:p w:rsidR="00C04F3C" w:rsidRDefault="00FE76C5">
            <w:pPr>
              <w:pStyle w:val="2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点总装机容量超过</w:t>
            </w:r>
            <w:r>
              <w:rPr>
                <w:sz w:val="18"/>
                <w:szCs w:val="18"/>
              </w:rPr>
              <w:t xml:space="preserve"> 6 </w:t>
            </w:r>
            <w:r>
              <w:rPr>
                <w:rFonts w:hint="eastAsia"/>
                <w:sz w:val="18"/>
                <w:szCs w:val="18"/>
              </w:rPr>
              <w:t>兆瓦，年自发自用电量大于</w:t>
            </w:r>
            <w:r>
              <w:rPr>
                <w:sz w:val="18"/>
                <w:szCs w:val="18"/>
              </w:rPr>
              <w:t xml:space="preserve"> 50%</w:t>
            </w:r>
            <w:r>
              <w:rPr>
                <w:rFonts w:hint="eastAsia"/>
                <w:sz w:val="18"/>
                <w:szCs w:val="18"/>
              </w:rPr>
              <w:t>的分布式电源项目，我们将在</w:t>
            </w:r>
            <w:r>
              <w:rPr>
                <w:sz w:val="18"/>
                <w:szCs w:val="18"/>
              </w:rPr>
              <w:t xml:space="preserve"> 50 </w:t>
            </w:r>
            <w:r>
              <w:rPr>
                <w:rFonts w:hint="eastAsia"/>
                <w:sz w:val="18"/>
                <w:szCs w:val="18"/>
              </w:rPr>
              <w:t>个工作日内答复接入系统方案。</w:t>
            </w:r>
          </w:p>
          <w:p w:rsidR="00C04F3C" w:rsidRDefault="00FE76C5">
            <w:pPr>
              <w:pStyle w:val="2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您可以登陆中华人民共和国住房和城乡建设部网站</w:t>
            </w:r>
            <w:r>
              <w:rPr>
                <w:sz w:val="18"/>
                <w:szCs w:val="18"/>
              </w:rPr>
              <w:t>http://www.mohurd.gov.cn/</w:t>
            </w:r>
            <w:r>
              <w:rPr>
                <w:rFonts w:hint="eastAsia"/>
                <w:sz w:val="18"/>
                <w:szCs w:val="18"/>
              </w:rPr>
              <w:t>查询并选择具备相应资</w:t>
            </w:r>
          </w:p>
          <w:p w:rsidR="00C04F3C" w:rsidRDefault="00FE76C5">
            <w:pPr>
              <w:pStyle w:val="2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质的设计单位；登陆中国电力信息公开网</w:t>
            </w:r>
            <w:r>
              <w:rPr>
                <w:sz w:val="18"/>
                <w:szCs w:val="18"/>
              </w:rPr>
              <w:t xml:space="preserve"> http://www.12398.gov.cn/</w:t>
            </w:r>
            <w:r>
              <w:rPr>
                <w:rFonts w:hint="eastAsia"/>
                <w:sz w:val="18"/>
                <w:szCs w:val="18"/>
              </w:rPr>
              <w:t>查询并选择具备相应资质的施工、试验单位。</w:t>
            </w:r>
          </w:p>
          <w:p w:rsidR="00C04F3C" w:rsidRDefault="00FE76C5">
            <w:pPr>
              <w:pStyle w:val="2"/>
              <w:numPr>
                <w:ilvl w:val="0"/>
                <w:numId w:val="2"/>
              </w:numPr>
              <w:tabs>
                <w:tab w:val="left" w:pos="651"/>
              </w:tabs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在完成并网后，请您及时向地市级财政、价格、能源主管部门，提出纳入补助目录申请；政府相关部</w:t>
            </w:r>
          </w:p>
          <w:p w:rsidR="00C04F3C" w:rsidRDefault="00FE76C5">
            <w:pPr>
              <w:pStyle w:val="2"/>
              <w:tabs>
                <w:tab w:val="left" w:pos="651"/>
              </w:tabs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门批准后，请及时告知我们，确保补助资金及时拨付到位。</w:t>
            </w:r>
          </w:p>
        </w:tc>
      </w:tr>
    </w:tbl>
    <w:p w:rsidR="00C04F3C" w:rsidRDefault="00FE76C5">
      <w:pPr>
        <w:spacing w:beforeLines="50" w:before="156" w:afterLines="50" w:after="156" w:line="230" w:lineRule="exact"/>
        <w:ind w:leftChars="-35" w:left="-73" w:firstLineChars="300" w:firstLine="542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三、业务意见征询说明</w:t>
      </w:r>
    </w:p>
    <w:p w:rsidR="00FE76C5" w:rsidRDefault="00FE76C5" w:rsidP="00FE76C5">
      <w:pPr>
        <w:snapToGrid w:val="0"/>
        <w:spacing w:line="340" w:lineRule="exact"/>
        <w:ind w:leftChars="-202" w:left="-424" w:rightChars="-227" w:right="-477" w:firstLineChars="201" w:firstLine="422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为提高我们的服务质量，使我们的服务日臻完善，如您对我们的工作有建议和意见，可拨打电话5</w:t>
      </w:r>
      <w:r>
        <w:rPr>
          <w:rFonts w:ascii="宋体" w:hAnsi="宋体"/>
          <w:szCs w:val="21"/>
        </w:rPr>
        <w:t>7952585或者登陆</w:t>
      </w:r>
      <w:hyperlink r:id="rId6" w:history="1">
        <w:r w:rsidRPr="002343CC">
          <w:rPr>
            <w:rStyle w:val="a4"/>
            <w:rFonts w:ascii="宋体" w:hAnsi="宋体"/>
            <w:szCs w:val="21"/>
          </w:rPr>
          <w:t>www.shsdne.com</w:t>
        </w:r>
      </w:hyperlink>
      <w:r>
        <w:rPr>
          <w:rFonts w:ascii="宋体" w:hAnsi="宋体"/>
          <w:szCs w:val="21"/>
        </w:rPr>
        <w:t>反馈</w:t>
      </w:r>
      <w:r>
        <w:rPr>
          <w:rFonts w:ascii="宋体" w:hAnsi="宋体" w:hint="eastAsia"/>
          <w:szCs w:val="21"/>
        </w:rPr>
        <w:t>，</w:t>
      </w:r>
      <w:r>
        <w:rPr>
          <w:rFonts w:ascii="宋体" w:hAnsi="宋体"/>
          <w:szCs w:val="21"/>
        </w:rPr>
        <w:t>感谢您的关心和支持</w:t>
      </w:r>
      <w:r>
        <w:rPr>
          <w:rFonts w:ascii="宋体" w:hAnsi="宋体" w:hint="eastAsia"/>
          <w:szCs w:val="21"/>
        </w:rPr>
        <w:t>！</w:t>
      </w:r>
    </w:p>
    <w:p w:rsidR="00C04F3C" w:rsidRDefault="00FE76C5">
      <w:pPr>
        <w:snapToGrid w:val="0"/>
        <w:spacing w:line="340" w:lineRule="exact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</w:t>
      </w:r>
    </w:p>
    <w:p w:rsidR="00C04F3C" w:rsidRDefault="00FE76C5">
      <w:pPr>
        <w:snapToGrid w:val="0"/>
        <w:spacing w:line="360" w:lineRule="auto"/>
        <w:ind w:firstLineChars="300" w:firstLine="540"/>
        <w:rPr>
          <w:rFonts w:ascii="宋体" w:hAnsi="宋体" w:cs="仿宋"/>
          <w:sz w:val="18"/>
          <w:szCs w:val="18"/>
        </w:rPr>
      </w:pPr>
      <w:r>
        <w:rPr>
          <w:rFonts w:ascii="宋体" w:hAnsi="宋体" w:cs="仿宋" w:hint="eastAsia"/>
          <w:sz w:val="18"/>
          <w:szCs w:val="18"/>
        </w:rPr>
        <w:t>此告知书一式二份，经您签名后，一份由您惠存，一份由我公司留存。</w:t>
      </w:r>
    </w:p>
    <w:p w:rsidR="00C04F3C" w:rsidRDefault="00FE76C5">
      <w:pPr>
        <w:pStyle w:val="2"/>
        <w:ind w:firstLineChars="300" w:firstLine="540"/>
        <w:rPr>
          <w:rFonts w:cs="仿宋"/>
          <w:sz w:val="18"/>
          <w:szCs w:val="18"/>
        </w:rPr>
      </w:pPr>
      <w:r>
        <w:rPr>
          <w:rFonts w:cs="仿宋" w:hint="eastAsia"/>
          <w:sz w:val="18"/>
          <w:szCs w:val="18"/>
        </w:rPr>
        <w:t>本告知书内容已阅读并知晓。</w:t>
      </w:r>
    </w:p>
    <w:p w:rsidR="00C04F3C" w:rsidRDefault="00C04F3C">
      <w:pPr>
        <w:pStyle w:val="2"/>
        <w:ind w:firstLineChars="300" w:firstLine="542"/>
        <w:rPr>
          <w:b/>
          <w:sz w:val="18"/>
          <w:szCs w:val="18"/>
        </w:rPr>
      </w:pPr>
    </w:p>
    <w:p w:rsidR="00C04F3C" w:rsidRDefault="00FE76C5">
      <w:pPr>
        <w:pStyle w:val="2"/>
        <w:ind w:firstLineChars="300" w:firstLine="542"/>
      </w:pPr>
      <w:r>
        <w:rPr>
          <w:rFonts w:hint="eastAsia"/>
          <w:b/>
          <w:sz w:val="18"/>
          <w:szCs w:val="18"/>
        </w:rPr>
        <w:t>客户签名：                                              年    月    日</w:t>
      </w:r>
    </w:p>
    <w:sectPr w:rsidR="00C04F3C">
      <w:pgSz w:w="11906" w:h="16838"/>
      <w:pgMar w:top="820" w:right="1800" w:bottom="678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F2FC70"/>
    <w:multiLevelType w:val="singleLevel"/>
    <w:tmpl w:val="5AF2FC70"/>
    <w:lvl w:ilvl="0">
      <w:start w:val="1"/>
      <w:numFmt w:val="decimal"/>
      <w:suff w:val="nothing"/>
      <w:lvlText w:val="%1、"/>
      <w:lvlJc w:val="left"/>
    </w:lvl>
  </w:abstractNum>
  <w:abstractNum w:abstractNumId="1">
    <w:nsid w:val="5AF2FD61"/>
    <w:multiLevelType w:val="singleLevel"/>
    <w:tmpl w:val="5AF2FD61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B4F0AE0"/>
    <w:rsid w:val="00201B4B"/>
    <w:rsid w:val="00A64B20"/>
    <w:rsid w:val="00BE1192"/>
    <w:rsid w:val="00C04F3C"/>
    <w:rsid w:val="00D32139"/>
    <w:rsid w:val="00FE76C5"/>
    <w:rsid w:val="2B4F0AE0"/>
    <w:rsid w:val="511E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4B00904F-AE18-40F0-A68F-28C2E849C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表段落1"/>
    <w:basedOn w:val="a"/>
    <w:uiPriority w:val="34"/>
    <w:qFormat/>
    <w:pPr>
      <w:spacing w:line="240" w:lineRule="atLeast"/>
      <w:ind w:firstLineChars="200" w:firstLine="420"/>
    </w:pPr>
    <w:rPr>
      <w:rFonts w:eastAsia="仿宋_GB2312"/>
      <w:sz w:val="32"/>
      <w:szCs w:val="20"/>
    </w:rPr>
  </w:style>
  <w:style w:type="paragraph" w:customStyle="1" w:styleId="10">
    <w:name w:val="1"/>
    <w:basedOn w:val="a"/>
    <w:qFormat/>
    <w:pPr>
      <w:adjustRightInd w:val="0"/>
      <w:snapToGrid w:val="0"/>
    </w:pPr>
    <w:rPr>
      <w:rFonts w:ascii="楷体_GB2312" w:eastAsia="楷体_GB2312" w:hAnsi="宋体"/>
      <w:b/>
      <w:kern w:val="0"/>
      <w:sz w:val="28"/>
      <w:szCs w:val="28"/>
      <w:lang w:val="en-GB"/>
    </w:rPr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customStyle="1" w:styleId="2">
    <w:name w:val="2"/>
    <w:basedOn w:val="a"/>
    <w:qFormat/>
    <w:pPr>
      <w:adjustRightInd w:val="0"/>
      <w:snapToGrid w:val="0"/>
    </w:pPr>
    <w:rPr>
      <w:rFonts w:ascii="宋体" w:hAnsi="宋体"/>
      <w:kern w:val="0"/>
      <w:sz w:val="28"/>
      <w:szCs w:val="28"/>
      <w:lang w:val="en-GB"/>
    </w:rPr>
  </w:style>
  <w:style w:type="character" w:styleId="a4">
    <w:name w:val="Hyperlink"/>
    <w:basedOn w:val="a0"/>
    <w:rsid w:val="00FE76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hsdne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1219</Characters>
  <Application>Microsoft Office Word</Application>
  <DocSecurity>0</DocSecurity>
  <Lines>10</Lines>
  <Paragraphs>2</Paragraphs>
  <ScaleCrop>false</ScaleCrop>
  <Company>spc</Company>
  <LinksUpToDate>false</LinksUpToDate>
  <CharactersWithSpaces>1430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 QIONG</dc:creator>
  <cp:lastModifiedBy>spcadmin</cp:lastModifiedBy>
  <cp:revision>2</cp:revision>
  <dcterms:created xsi:type="dcterms:W3CDTF">2021-02-20T04:41:00Z</dcterms:created>
  <dcterms:modified xsi:type="dcterms:W3CDTF">2021-02-20T04:41:00Z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