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CF" w:rsidRDefault="001D04AE">
      <w:pPr>
        <w:tabs>
          <w:tab w:val="left" w:pos="180"/>
        </w:tabs>
        <w:adjustRightInd w:val="0"/>
        <w:snapToGrid w:val="0"/>
        <w:spacing w:afterLines="50" w:after="156" w:line="600" w:lineRule="atLeast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6"/>
          <w:szCs w:val="36"/>
        </w:rPr>
        <w:t>分布式电源并网业务办理告知书</w:t>
      </w:r>
      <w:r>
        <w:rPr>
          <w:rFonts w:ascii="黑体" w:eastAsia="黑体" w:hAnsi="黑体" w:hint="eastAsia"/>
          <w:b/>
          <w:bCs/>
          <w:sz w:val="28"/>
          <w:szCs w:val="28"/>
        </w:rPr>
        <w:t>（居民）</w:t>
      </w:r>
    </w:p>
    <w:p w:rsidR="00A56BCF" w:rsidRDefault="001D04AE">
      <w:pPr>
        <w:adjustRightInd w:val="0"/>
        <w:snapToGrid w:val="0"/>
        <w:spacing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尊敬的电力客户：</w:t>
      </w:r>
    </w:p>
    <w:p w:rsidR="00A56BCF" w:rsidRDefault="001D04AE">
      <w:pPr>
        <w:adjustRightInd w:val="0"/>
        <w:snapToGrid w:val="0"/>
        <w:spacing w:afterLines="100" w:after="312"/>
        <w:ind w:rightChars="-227" w:right="-477" w:firstLineChars="202" w:firstLine="42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4B2F18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4B2F18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办理分布式电源并网业务！为了方便您办理业务，请您仔细阅读以下内容。</w:t>
      </w:r>
    </w:p>
    <w:p w:rsidR="00A56BCF" w:rsidRDefault="001D04AE">
      <w:pPr>
        <w:pStyle w:val="1"/>
        <w:spacing w:line="240" w:lineRule="auto"/>
        <w:ind w:firstLineChars="176" w:firstLine="424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349250</wp:posOffset>
                </wp:positionV>
                <wp:extent cx="972185" cy="539750"/>
                <wp:effectExtent l="6350" t="6350" r="31115" b="4445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:rsidR="00A56BCF" w:rsidRDefault="001D04AE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4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④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并网运行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5" o:spid="_x0000_s1026" type="#_x0000_t202" style="position:absolute;left:0;text-align:left;margin-left:339.5pt;margin-top:27.5pt;width:76.55pt;height:4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" fillcolor="#92cddc" strokecolor="#4bacc6" strokeweight="1pt">
                <v:fill color2="#4bacc6" focus="50%" type="gradient"/>
                <v:shadow on="t" color="#205867" offset="1pt"/>
                <v:textbox inset=",4.3mm">
                  <w:txbxContent>
                    <w:p w:rsidR="00A56BCF" w:rsidRDefault="001D04AE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4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④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并网运行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349250</wp:posOffset>
                </wp:positionV>
                <wp:extent cx="972185" cy="539750"/>
                <wp:effectExtent l="6350" t="6350" r="31115" b="44450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A56BCF" w:rsidRDefault="001D04AE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工程实施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" o:spid="_x0000_s1027" type="#_x0000_t202" style="position:absolute;left:0;text-align:left;margin-left:227.35pt;margin-top:27.5pt;width:76.55pt;height:42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" fillcolor="#b2a1c7" strokecolor="#8064a2" strokeweight="1pt">
                <v:fill color2="#8064a2" focus="50%" type="gradient"/>
                <v:shadow on="t" color="#3f3151" offset="1pt"/>
                <v:textbox inset=",4.3mm">
                  <w:txbxContent>
                    <w:p w:rsidR="00A56BCF" w:rsidRDefault="001D04AE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3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③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工程实施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349250</wp:posOffset>
                </wp:positionV>
                <wp:extent cx="972185" cy="539750"/>
                <wp:effectExtent l="6350" t="6350" r="31115" b="44450"/>
                <wp:wrapNone/>
                <wp:docPr id="77" name="文本框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A56BCF" w:rsidRDefault="001D04AE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接入系统方案答复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7" o:spid="_x0000_s1028" type="#_x0000_t202" style="position:absolute;left:0;text-align:left;margin-left:112.5pt;margin-top:27.5pt;width:76.55pt;height:4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:rsidR="00A56BCF" w:rsidRDefault="001D04AE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接入系统方案答复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349250</wp:posOffset>
                </wp:positionV>
                <wp:extent cx="972185" cy="539750"/>
                <wp:effectExtent l="6350" t="6350" r="31115" b="44450"/>
                <wp:wrapNone/>
                <wp:docPr id="78" name="文本框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A56BCF" w:rsidRDefault="001D04AE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并网申请</w:t>
                            </w:r>
                          </w:p>
                        </w:txbxContent>
                      </wps:txbx>
                      <wps:bodyPr rot="0" vert="horz" wrap="square" lIns="91440" tIns="154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8" o:spid="_x0000_s1029" type="#_x0000_t202" style="position:absolute;left:0;text-align:left;margin-left:-.7pt;margin-top:27.5pt;width:76.55pt;height:42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" fillcolor="#d99594" strokecolor="#c0504d" strokeweight="1pt">
                <v:fill color2="#c0504d" focus="50%" type="gradient"/>
                <v:shadow on="t" color="#622423" offset="1pt"/>
                <v:textbox inset=",4.3mm">
                  <w:txbxContent>
                    <w:p w:rsidR="00A56BCF" w:rsidRDefault="001D04AE"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并网申请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、业务办理流程</w:t>
      </w:r>
    </w:p>
    <w:p w:rsidR="00A56BCF" w:rsidRDefault="00A56BCF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</w:p>
    <w:p w:rsidR="00A56BCF" w:rsidRDefault="001D04AE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90805</wp:posOffset>
                </wp:positionV>
                <wp:extent cx="226060" cy="266065"/>
                <wp:effectExtent l="6350" t="31115" r="34290" b="64770"/>
                <wp:wrapNone/>
                <wp:docPr id="79" name="箭头: 右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5D3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79" o:spid="_x0000_s1026" type="#_x0000_t13" style="position:absolute;left:0;text-align:left;margin-left:311.85pt;margin-top:7.15pt;width:17.8pt;height:20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90805</wp:posOffset>
                </wp:positionV>
                <wp:extent cx="226060" cy="266065"/>
                <wp:effectExtent l="6350" t="31115" r="34290" b="64770"/>
                <wp:wrapNone/>
                <wp:docPr id="80" name="箭头: 右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7E0F0" id="箭头: 右 80" o:spid="_x0000_s1026" type="#_x0000_t13" style="position:absolute;left:0;text-align:left;margin-left:200.7pt;margin-top:7.15pt;width:17.8pt;height:20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90805</wp:posOffset>
                </wp:positionV>
                <wp:extent cx="226060" cy="266065"/>
                <wp:effectExtent l="6350" t="31115" r="34290" b="64770"/>
                <wp:wrapNone/>
                <wp:docPr id="81" name="箭头: 右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660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BEB8F" id="箭头: 右 81" o:spid="_x0000_s1026" type="#_x0000_t13" style="position:absolute;left:0;text-align:left;margin-left:83.75pt;margin-top:7.15pt;width:17.8pt;height:20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A56BCF" w:rsidRDefault="00A56BCF">
      <w:pPr>
        <w:pStyle w:val="1"/>
        <w:spacing w:line="240" w:lineRule="auto"/>
        <w:ind w:firstLineChars="0"/>
        <w:rPr>
          <w:rFonts w:ascii="宋体" w:eastAsia="宋体" w:hAnsi="宋体"/>
          <w:b/>
          <w:sz w:val="21"/>
          <w:szCs w:val="21"/>
        </w:rPr>
      </w:pPr>
    </w:p>
    <w:p w:rsidR="00A56BCF" w:rsidRDefault="00A56BCF">
      <w:pPr>
        <w:pStyle w:val="1"/>
        <w:spacing w:line="240" w:lineRule="auto"/>
        <w:ind w:firstLineChars="0" w:firstLine="0"/>
        <w:rPr>
          <w:rFonts w:ascii="宋体" w:eastAsia="宋体" w:hAnsi="宋体"/>
          <w:b/>
          <w:sz w:val="21"/>
          <w:szCs w:val="21"/>
        </w:rPr>
      </w:pPr>
    </w:p>
    <w:p w:rsidR="00A56BCF" w:rsidRDefault="001D04AE">
      <w:pPr>
        <w:spacing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二、业务办理说明</w:t>
      </w:r>
    </w:p>
    <w:tbl>
      <w:tblPr>
        <w:tblpPr w:leftFromText="180" w:rightFromText="180" w:vertAnchor="text" w:tblpXSpec="center" w:tblpY="1"/>
        <w:tblOverlap w:val="never"/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A56BCF">
        <w:trPr>
          <w:trHeight w:val="342"/>
          <w:jc w:val="center"/>
        </w:trPr>
        <w:tc>
          <w:tcPr>
            <w:tcW w:w="9435" w:type="dxa"/>
            <w:shd w:val="clear" w:color="auto" w:fill="95B3D7"/>
          </w:tcPr>
          <w:p w:rsidR="00A56BCF" w:rsidRDefault="001D04AE">
            <w:pPr>
              <w:adjustRightInd w:val="0"/>
              <w:snapToGrid w:val="0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①并网申请</w:t>
            </w:r>
          </w:p>
        </w:tc>
      </w:tr>
      <w:tr w:rsidR="00A56BCF">
        <w:trPr>
          <w:trHeight w:val="2546"/>
          <w:jc w:val="center"/>
        </w:trPr>
        <w:tc>
          <w:tcPr>
            <w:tcW w:w="9435" w:type="dxa"/>
            <w:tcBorders>
              <w:bottom w:val="single" w:sz="4" w:space="0" w:color="auto"/>
            </w:tcBorders>
          </w:tcPr>
          <w:p w:rsidR="00A56BCF" w:rsidRDefault="001D04AE">
            <w:pPr>
              <w:adjustRightInd w:val="0"/>
              <w:snapToGrid w:val="0"/>
              <w:spacing w:before="40" w:line="276" w:lineRule="auto"/>
              <w:ind w:firstLineChars="252" w:firstLine="52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1、在受理您分布式电源并网申请时，您需提供的申请材料包括：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left="529"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①并网申请书；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 w:hint="eastAsia"/>
                <w:sz w:val="21"/>
                <w:szCs w:val="21"/>
              </w:rPr>
              <w:t>②与申请地址相一致的房屋产权证明或其他证明文书；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③申请人有效身份证明（包括身份证、户口薄等）；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④申请人补贴发放银行卡复印件；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⑤物业出具同意建设分布式电源的证明书；</w:t>
            </w:r>
          </w:p>
          <w:p w:rsidR="00A56BCF" w:rsidRDefault="001D04AE">
            <w:pPr>
              <w:pStyle w:val="1"/>
              <w:adjustRightInd w:val="0"/>
              <w:snapToGrid w:val="0"/>
              <w:spacing w:line="276" w:lineRule="auto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⑥若项目建设在住宅小区共有屋顶或场所的，还应提供业委会出具的：关于同意XX居民家庭申请安装分布式光伏发电的项目同意书；</w:t>
            </w:r>
          </w:p>
        </w:tc>
      </w:tr>
      <w:tr w:rsidR="00A56BCF">
        <w:trPr>
          <w:trHeight w:val="342"/>
          <w:jc w:val="center"/>
        </w:trPr>
        <w:tc>
          <w:tcPr>
            <w:tcW w:w="9435" w:type="dxa"/>
            <w:shd w:val="clear" w:color="auto" w:fill="95B3D7"/>
          </w:tcPr>
          <w:p w:rsidR="00A56BCF" w:rsidRDefault="001D04AE">
            <w:pPr>
              <w:adjustRightInd w:val="0"/>
              <w:snapToGrid w:val="0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②接入方案答复</w:t>
            </w:r>
          </w:p>
        </w:tc>
      </w:tr>
      <w:tr w:rsidR="00A56BCF">
        <w:trPr>
          <w:trHeight w:val="439"/>
          <w:jc w:val="center"/>
        </w:trPr>
        <w:tc>
          <w:tcPr>
            <w:tcW w:w="9435" w:type="dxa"/>
          </w:tcPr>
          <w:p w:rsidR="00A56BCF" w:rsidRDefault="001D04AE">
            <w:pPr>
              <w:adjustRightInd w:val="0"/>
              <w:snapToGrid w:val="0"/>
              <w:spacing w:before="40" w:line="276" w:lineRule="auto"/>
              <w:ind w:firstLineChars="202" w:firstLine="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受理您的申请后，我们将按照与您约定的时间至现场查看接入条件，并在20个工作日内答复接入系统方案。</w:t>
            </w:r>
          </w:p>
        </w:tc>
      </w:tr>
      <w:tr w:rsidR="00A56BCF">
        <w:trPr>
          <w:trHeight w:val="326"/>
          <w:jc w:val="center"/>
        </w:trPr>
        <w:tc>
          <w:tcPr>
            <w:tcW w:w="9435" w:type="dxa"/>
            <w:shd w:val="clear" w:color="auto" w:fill="95B3D7"/>
          </w:tcPr>
          <w:p w:rsidR="00A56BCF" w:rsidRDefault="001D04AE">
            <w:pPr>
              <w:pStyle w:val="10"/>
              <w:ind w:firstLineChars="196" w:firstLine="413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③并网验收与调试</w:t>
            </w:r>
          </w:p>
        </w:tc>
      </w:tr>
      <w:tr w:rsidR="00A56BCF">
        <w:trPr>
          <w:trHeight w:val="439"/>
          <w:jc w:val="center"/>
        </w:trPr>
        <w:tc>
          <w:tcPr>
            <w:tcW w:w="9435" w:type="dxa"/>
          </w:tcPr>
          <w:p w:rsidR="00A56BCF" w:rsidRDefault="001D04AE">
            <w:pPr>
              <w:adjustRightInd w:val="0"/>
              <w:snapToGrid w:val="0"/>
              <w:spacing w:before="40" w:line="276" w:lineRule="auto"/>
              <w:ind w:firstLineChars="202" w:firstLine="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工程竣工后，请您及时报验，我们在受理并网验收及并网调试申请后，5个工作日内完成并网验收与调试。</w:t>
            </w:r>
          </w:p>
        </w:tc>
      </w:tr>
      <w:tr w:rsidR="00A56BCF">
        <w:trPr>
          <w:trHeight w:val="326"/>
          <w:jc w:val="center"/>
        </w:trPr>
        <w:tc>
          <w:tcPr>
            <w:tcW w:w="9435" w:type="dxa"/>
            <w:shd w:val="clear" w:color="auto" w:fill="95B3D7"/>
          </w:tcPr>
          <w:p w:rsidR="00A56BCF" w:rsidRDefault="001D04AE">
            <w:pPr>
              <w:pStyle w:val="10"/>
              <w:ind w:firstLineChars="196" w:firstLine="413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④并网运行</w:t>
            </w:r>
          </w:p>
        </w:tc>
      </w:tr>
      <w:tr w:rsidR="00A56BCF">
        <w:trPr>
          <w:trHeight w:val="559"/>
          <w:jc w:val="center"/>
        </w:trPr>
        <w:tc>
          <w:tcPr>
            <w:tcW w:w="9435" w:type="dxa"/>
          </w:tcPr>
          <w:p w:rsidR="00A56BCF" w:rsidRDefault="001D04AE">
            <w:pPr>
              <w:adjustRightInd w:val="0"/>
              <w:snapToGrid w:val="0"/>
              <w:spacing w:before="40" w:line="276" w:lineRule="auto"/>
              <w:ind w:firstLineChars="202" w:firstLine="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我们将与您签署关于购售电、供用电和调度方面的合同，免费提供关口计量表和发电量计量用电能表；调试通过后直接转入并网运行。</w:t>
            </w:r>
          </w:p>
        </w:tc>
      </w:tr>
      <w:tr w:rsidR="00A56BCF">
        <w:trPr>
          <w:trHeight w:val="326"/>
          <w:jc w:val="center"/>
        </w:trPr>
        <w:tc>
          <w:tcPr>
            <w:tcW w:w="9435" w:type="dxa"/>
            <w:shd w:val="clear" w:color="auto" w:fill="95B3D7"/>
          </w:tcPr>
          <w:p w:rsidR="00A56BCF" w:rsidRDefault="001D04AE">
            <w:pPr>
              <w:pStyle w:val="10"/>
              <w:ind w:firstLineChars="196" w:firstLine="413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⑤其他事项</w:t>
            </w:r>
          </w:p>
        </w:tc>
      </w:tr>
      <w:tr w:rsidR="00A56BCF">
        <w:trPr>
          <w:trHeight w:val="530"/>
          <w:jc w:val="center"/>
        </w:trPr>
        <w:tc>
          <w:tcPr>
            <w:tcW w:w="9435" w:type="dxa"/>
          </w:tcPr>
          <w:p w:rsidR="00A56BCF" w:rsidRPr="00A404D5" w:rsidRDefault="001D04AE" w:rsidP="00A404D5">
            <w:pPr>
              <w:numPr>
                <w:ilvl w:val="0"/>
                <w:numId w:val="1"/>
              </w:numPr>
              <w:adjustRightInd w:val="0"/>
              <w:snapToGrid w:val="0"/>
              <w:spacing w:before="40" w:line="276" w:lineRule="auto"/>
              <w:ind w:left="0" w:firstLine="56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我们在并网及后续结算服务中，不收取任何服务费用。</w:t>
            </w:r>
          </w:p>
        </w:tc>
      </w:tr>
    </w:tbl>
    <w:p w:rsidR="00A56BCF" w:rsidRDefault="001D04AE">
      <w:pPr>
        <w:adjustRightInd w:val="0"/>
        <w:snapToGrid w:val="0"/>
        <w:spacing w:beforeLines="50" w:before="156" w:afterLines="50" w:after="156"/>
        <w:ind w:firstLineChars="202" w:firstLine="48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三、业务意见征询说明</w:t>
      </w:r>
    </w:p>
    <w:p w:rsidR="00A404D5" w:rsidRDefault="00A404D5" w:rsidP="00A404D5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8" w:history="1">
        <w:r w:rsidRPr="002343CC">
          <w:rPr>
            <w:rStyle w:val="a5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A56BCF" w:rsidRDefault="001D04AE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A56BCF" w:rsidRDefault="001D04AE">
      <w:pPr>
        <w:snapToGrid w:val="0"/>
        <w:spacing w:line="340" w:lineRule="exact"/>
        <w:ind w:firstLineChars="100" w:firstLine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此告知书一式二份，经您签名后，一份由您惠存，一份由我公司留存。</w:t>
      </w:r>
    </w:p>
    <w:p w:rsidR="00A56BCF" w:rsidRDefault="001D04AE">
      <w:pPr>
        <w:snapToGrid w:val="0"/>
        <w:spacing w:line="276" w:lineRule="auto"/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A56BCF" w:rsidRDefault="00A56BCF">
      <w:pPr>
        <w:snapToGrid w:val="0"/>
        <w:spacing w:line="340" w:lineRule="exact"/>
        <w:ind w:firstLineChars="100" w:firstLine="211"/>
        <w:rPr>
          <w:rFonts w:ascii="宋体" w:hAnsi="宋体"/>
          <w:b/>
          <w:szCs w:val="21"/>
        </w:rPr>
      </w:pPr>
    </w:p>
    <w:p w:rsidR="00A56BCF" w:rsidRDefault="001D04AE">
      <w:r>
        <w:rPr>
          <w:rFonts w:ascii="宋体" w:hAnsi="宋体" w:hint="eastAsia"/>
          <w:b/>
          <w:szCs w:val="21"/>
        </w:rPr>
        <w:t>客户签名：                                             年    月    日</w:t>
      </w:r>
    </w:p>
    <w:sectPr w:rsidR="00A56BCF">
      <w:pgSz w:w="11906" w:h="16838"/>
      <w:pgMar w:top="851" w:right="1797" w:bottom="851" w:left="18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93" w:rsidRDefault="006A7A93" w:rsidP="004B2F18">
      <w:r>
        <w:separator/>
      </w:r>
    </w:p>
  </w:endnote>
  <w:endnote w:type="continuationSeparator" w:id="0">
    <w:p w:rsidR="006A7A93" w:rsidRDefault="006A7A93" w:rsidP="004B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93" w:rsidRDefault="006A7A93" w:rsidP="004B2F18">
      <w:r>
        <w:separator/>
      </w:r>
    </w:p>
  </w:footnote>
  <w:footnote w:type="continuationSeparator" w:id="0">
    <w:p w:rsidR="006A7A93" w:rsidRDefault="006A7A93" w:rsidP="004B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847DF"/>
    <w:multiLevelType w:val="multilevel"/>
    <w:tmpl w:val="385847DF"/>
    <w:lvl w:ilvl="0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C7CFD"/>
    <w:rsid w:val="001D04AE"/>
    <w:rsid w:val="004B2F18"/>
    <w:rsid w:val="006A7A93"/>
    <w:rsid w:val="008333E0"/>
    <w:rsid w:val="00A404D5"/>
    <w:rsid w:val="00A56BCF"/>
    <w:rsid w:val="148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2A1886-3AB2-4FA9-A66E-F26C8E01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彩色列表1"/>
    <w:basedOn w:val="a"/>
    <w:uiPriority w:val="34"/>
    <w:qFormat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customStyle="1" w:styleId="10">
    <w:name w:val="1"/>
    <w:basedOn w:val="a"/>
    <w:qFormat/>
    <w:pPr>
      <w:adjustRightInd w:val="0"/>
      <w:snapToGrid w:val="0"/>
    </w:pPr>
    <w:rPr>
      <w:rFonts w:ascii="楷体_GB2312" w:eastAsia="楷体_GB2312" w:hAnsi="宋体"/>
      <w:b/>
      <w:kern w:val="0"/>
      <w:sz w:val="28"/>
      <w:szCs w:val="28"/>
      <w:lang w:val="en-GB"/>
    </w:rPr>
  </w:style>
  <w:style w:type="paragraph" w:styleId="a3">
    <w:name w:val="header"/>
    <w:basedOn w:val="a"/>
    <w:link w:val="Char"/>
    <w:rsid w:val="004B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2F18"/>
    <w:rPr>
      <w:kern w:val="2"/>
      <w:sz w:val="18"/>
      <w:szCs w:val="18"/>
    </w:rPr>
  </w:style>
  <w:style w:type="paragraph" w:styleId="a4">
    <w:name w:val="footer"/>
    <w:basedOn w:val="a"/>
    <w:link w:val="Char0"/>
    <w:rsid w:val="004B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2F18"/>
    <w:rPr>
      <w:kern w:val="2"/>
      <w:sz w:val="18"/>
      <w:szCs w:val="18"/>
    </w:rPr>
  </w:style>
  <w:style w:type="character" w:styleId="a5">
    <w:name w:val="Hyperlink"/>
    <w:basedOn w:val="a0"/>
    <w:rsid w:val="00A404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d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spc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QIONG</dc:creator>
  <cp:lastModifiedBy>spcadmin</cp:lastModifiedBy>
  <cp:revision>2</cp:revision>
  <dcterms:created xsi:type="dcterms:W3CDTF">2021-02-20T04:30:00Z</dcterms:created>
  <dcterms:modified xsi:type="dcterms:W3CDTF">2021-02-20T04:30:00Z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